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C71" w:rsidRPr="00792252" w:rsidRDefault="004D47E5" w:rsidP="00944EFE">
      <w:pPr>
        <w:pStyle w:val="Titel"/>
        <w:spacing w:line="300" w:lineRule="atLeast"/>
      </w:pPr>
      <w:r>
        <w:rPr>
          <w:noProof/>
        </w:rPr>
        <w:drawing>
          <wp:anchor distT="0" distB="0" distL="114300" distR="114300" simplePos="0" relativeHeight="251663360" behindDoc="0" locked="0" layoutInCell="1" allowOverlap="1" wp14:anchorId="2905E2B2" wp14:editId="4DF1EBE5">
            <wp:simplePos x="0" y="0"/>
            <wp:positionH relativeFrom="page">
              <wp:align>center</wp:align>
            </wp:positionH>
            <wp:positionV relativeFrom="paragraph">
              <wp:posOffset>-770346</wp:posOffset>
            </wp:positionV>
            <wp:extent cx="1191985" cy="1130855"/>
            <wp:effectExtent l="0" t="0" r="825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ZukunftZuhause_RGB_Portrait (0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1985" cy="1130855"/>
                    </a:xfrm>
                    <a:prstGeom prst="rect">
                      <a:avLst/>
                    </a:prstGeom>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9264" behindDoc="0" locked="0" layoutInCell="1" allowOverlap="1" wp14:anchorId="0E6D034F" wp14:editId="7FEF444C">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rsidR="00732C71" w:rsidRDefault="00732C71" w:rsidP="00732C71">
                            <w:r w:rsidRPr="00213605">
                              <w:rPr>
                                <w:color w:val="FF0000"/>
                              </w:rPr>
                              <w:t xml:space="preserve">xx. xxx </w:t>
                            </w:r>
                            <w:r>
                              <w:t>202</w:t>
                            </w:r>
                            <w:r w:rsidR="00213605">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D034F" id="_x0000_t202" coordsize="21600,21600" o:spt="202" path="m,l,21600r21600,l21600,xe">
                <v:stroke joinstyle="miter"/>
                <v:path gradientshapeok="t" o:connecttype="rect"/>
              </v:shapetype>
              <v:shape id="Textfeld 2" o:spid="_x0000_s1026" type="#_x0000_t202" style="position:absolute;left:0;text-align:left;margin-left:366.2pt;margin-top:40.4pt;width:127.7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" stroked="f">
                <v:textbox>
                  <w:txbxContent>
                    <w:p w:rsidR="00732C71" w:rsidRDefault="00732C71" w:rsidP="00732C71">
                      <w:r w:rsidRPr="00213605">
                        <w:rPr>
                          <w:color w:val="FF0000"/>
                        </w:rPr>
                        <w:t xml:space="preserve">xx. xxx </w:t>
                      </w:r>
                      <w:r>
                        <w:t>202</w:t>
                      </w:r>
                      <w:r w:rsidR="00213605">
                        <w:t>3</w:t>
                      </w:r>
                    </w:p>
                  </w:txbxContent>
                </v:textbox>
              </v:shape>
            </w:pict>
          </mc:Fallback>
        </mc:AlternateContent>
      </w:r>
      <w:r w:rsidR="006914C4" w:rsidRPr="00686764">
        <w:rPr>
          <w:noProof/>
        </w:rPr>
        <w:drawing>
          <wp:anchor distT="0" distB="0" distL="114300" distR="114300" simplePos="0" relativeHeight="251661312" behindDoc="0" locked="0" layoutInCell="1" allowOverlap="1" wp14:anchorId="217941D8" wp14:editId="43DFB9CF">
            <wp:simplePos x="0" y="0"/>
            <wp:positionH relativeFrom="column">
              <wp:posOffset>4737100</wp:posOffset>
            </wp:positionH>
            <wp:positionV relativeFrom="paragraph">
              <wp:posOffset>-711835</wp:posOffset>
            </wp:positionV>
            <wp:extent cx="1076325" cy="82867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u_logo_4c_300d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828675"/>
                    </a:xfrm>
                    <a:prstGeom prst="rect">
                      <a:avLst/>
                    </a:prstGeom>
                  </pic:spPr>
                </pic:pic>
              </a:graphicData>
            </a:graphic>
            <wp14:sizeRelH relativeFrom="page">
              <wp14:pctWidth>0</wp14:pctWidth>
            </wp14:sizeRelH>
            <wp14:sizeRelV relativeFrom="page">
              <wp14:pctHeight>0</wp14:pctHeight>
            </wp14:sizeRelV>
          </wp:anchor>
        </w:drawing>
      </w:r>
      <w:r w:rsidR="00213605" w:rsidRPr="00213605">
        <w:t>Sehen, wo Häuser Wärme verlieren</w:t>
      </w:r>
    </w:p>
    <w:p w:rsidR="00732C71" w:rsidRPr="00BF12CE" w:rsidRDefault="00213605" w:rsidP="00944EFE">
      <w:pPr>
        <w:pStyle w:val="2bold"/>
        <w:spacing w:line="300" w:lineRule="atLeast"/>
        <w:rPr>
          <w:rStyle w:val="TitelZchn"/>
          <w:b/>
          <w:bCs w:val="0"/>
          <w:sz w:val="20"/>
        </w:rPr>
      </w:pPr>
      <w:r w:rsidRPr="00213605">
        <w:t xml:space="preserve">Thermografie-Spaziergang in </w:t>
      </w:r>
      <w:r w:rsidRPr="00213605">
        <w:rPr>
          <w:color w:val="FF0000"/>
        </w:rPr>
        <w:t>xxx</w:t>
      </w:r>
      <w:r w:rsidR="002039F6">
        <w:rPr>
          <w:color w:val="FF0000"/>
        </w:rPr>
        <w:t xml:space="preserve"> </w:t>
      </w:r>
      <w:r w:rsidR="002039F6">
        <w:rPr>
          <w:color w:val="FF0000"/>
        </w:rPr>
        <w:t>(Siedlung/Ortsteil/…)</w:t>
      </w:r>
    </w:p>
    <w:p w:rsidR="00732C71" w:rsidRDefault="00732C71" w:rsidP="00732C71">
      <w:pPr>
        <w:pStyle w:val="Default"/>
      </w:pPr>
    </w:p>
    <w:p w:rsidR="00B72A5D" w:rsidRDefault="00732C71" w:rsidP="00213605">
      <w:r w:rsidRPr="00213605">
        <w:rPr>
          <w:b/>
          <w:noProof/>
          <w:color w:val="FF0000"/>
        </w:rPr>
        <mc:AlternateContent>
          <mc:Choice Requires="wps">
            <w:drawing>
              <wp:anchor distT="0" distB="0" distL="114300" distR="114300" simplePos="0" relativeHeight="251660288" behindDoc="0" locked="1" layoutInCell="0" allowOverlap="0" wp14:anchorId="78E818D5" wp14:editId="7B0D8D06">
                <wp:simplePos x="0" y="0"/>
                <wp:positionH relativeFrom="column">
                  <wp:posOffset>-1048862</wp:posOffset>
                </wp:positionH>
                <wp:positionV relativeFrom="page">
                  <wp:posOffset>335122</wp:posOffset>
                </wp:positionV>
                <wp:extent cx="2404745" cy="643890"/>
                <wp:effectExtent l="4128"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404745" cy="643890"/>
                        </a:xfrm>
                        <a:prstGeom prst="rect">
                          <a:avLst/>
                        </a:prstGeom>
                        <a:solidFill>
                          <a:schemeClr val="bg1"/>
                        </a:solidFill>
                        <a:ln w="9525">
                          <a:noFill/>
                          <a:miter lim="800000"/>
                          <a:headEnd/>
                          <a:tailEnd/>
                        </a:ln>
                      </wps:spPr>
                      <wps:txbx>
                        <w:txbxContent>
                          <w:p w:rsidR="00732C71" w:rsidRPr="00732C71" w:rsidRDefault="00732C71" w:rsidP="00732C71">
                            <w:pPr>
                              <w:spacing w:after="0" w:line="240" w:lineRule="auto"/>
                              <w:rPr>
                                <w:b/>
                                <w:sz w:val="54"/>
                                <w:szCs w:val="54"/>
                              </w:rPr>
                            </w:pPr>
                            <w:r w:rsidRPr="00732C71">
                              <w:rPr>
                                <w:b/>
                                <w:sz w:val="54"/>
                                <w:szCs w:val="54"/>
                              </w:rPr>
                              <w:t>Presse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818D5" id="_x0000_s1027" type="#_x0000_t202" style="position:absolute;margin-left:-82.6pt;margin-top:26.4pt;width:189.35pt;height:50.7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" o:allowincell="f" o:allowoverlap="f" fillcolor="white [3212]" stroked="f">
                <v:textbox>
                  <w:txbxContent>
                    <w:p w:rsidR="00732C71" w:rsidRPr="00732C71" w:rsidRDefault="00732C71" w:rsidP="00732C71">
                      <w:pPr>
                        <w:spacing w:after="0" w:line="240" w:lineRule="auto"/>
                        <w:rPr>
                          <w:b/>
                          <w:sz w:val="54"/>
                          <w:szCs w:val="54"/>
                        </w:rPr>
                      </w:pPr>
                      <w:r w:rsidRPr="00732C71">
                        <w:rPr>
                          <w:b/>
                          <w:sz w:val="54"/>
                          <w:szCs w:val="54"/>
                        </w:rPr>
                        <w:t>Presse</w:t>
                      </w:r>
                    </w:p>
                  </w:txbxContent>
                </v:textbox>
                <w10:wrap anchory="page"/>
                <w10:anchorlock/>
              </v:shape>
            </w:pict>
          </mc:Fallback>
        </mc:AlternateContent>
      </w:r>
      <w:r w:rsidR="00213605" w:rsidRPr="00213605">
        <w:rPr>
          <w:b/>
          <w:color w:val="FF0000"/>
        </w:rPr>
        <w:t>Ort</w:t>
      </w:r>
      <w:r w:rsidR="00B72A5D" w:rsidRPr="00213605">
        <w:rPr>
          <w:b/>
        </w:rPr>
        <w:t>.</w:t>
      </w:r>
      <w:r w:rsidR="00B72A5D">
        <w:t xml:space="preserve"> </w:t>
      </w:r>
      <w:r w:rsidR="00213605">
        <w:rPr>
          <w:b/>
          <w:color w:val="FF0000"/>
          <w:szCs w:val="18"/>
        </w:rPr>
        <w:t>x</w:t>
      </w:r>
      <w:r w:rsidR="00213605" w:rsidRPr="00213605">
        <w:rPr>
          <w:b/>
          <w:color w:val="FF0000"/>
          <w:szCs w:val="18"/>
        </w:rPr>
        <w:t>xx (</w:t>
      </w:r>
      <w:r w:rsidR="00213605">
        <w:rPr>
          <w:b/>
          <w:color w:val="FF0000"/>
          <w:szCs w:val="18"/>
        </w:rPr>
        <w:t>Die Gemeinde/</w:t>
      </w:r>
      <w:r w:rsidR="00213605" w:rsidRPr="00213605">
        <w:rPr>
          <w:b/>
          <w:color w:val="FF0000"/>
          <w:szCs w:val="18"/>
        </w:rPr>
        <w:t xml:space="preserve">Initiator) </w:t>
      </w:r>
      <w:r w:rsidR="00213605" w:rsidRPr="00213605">
        <w:rPr>
          <w:b/>
          <w:szCs w:val="18"/>
        </w:rPr>
        <w:t xml:space="preserve">hat Bewohner der </w:t>
      </w:r>
      <w:r w:rsidR="002039F6" w:rsidRPr="002039F6">
        <w:rPr>
          <w:b/>
          <w:color w:val="FF0000"/>
        </w:rPr>
        <w:t>xxx (Siedlung/Ortsteil/…)</w:t>
      </w:r>
      <w:r w:rsidR="002039F6">
        <w:t xml:space="preserve"> </w:t>
      </w:r>
      <w:r w:rsidR="00213605" w:rsidRPr="00213605">
        <w:rPr>
          <w:b/>
          <w:szCs w:val="18"/>
        </w:rPr>
        <w:t xml:space="preserve">zu einem Rundgang eingeladen, bei dem sie ihre Häuser mit anderen Augen sehen konnten. </w:t>
      </w:r>
      <w:r w:rsidR="00213605">
        <w:rPr>
          <w:b/>
          <w:szCs w:val="18"/>
        </w:rPr>
        <w:t xml:space="preserve">Eine </w:t>
      </w:r>
      <w:r w:rsidR="00213605" w:rsidRPr="00213605">
        <w:rPr>
          <w:b/>
          <w:szCs w:val="18"/>
        </w:rPr>
        <w:t>Spezi</w:t>
      </w:r>
      <w:r w:rsidR="00213605">
        <w:rPr>
          <w:b/>
          <w:szCs w:val="18"/>
        </w:rPr>
        <w:t>a</w:t>
      </w:r>
      <w:r w:rsidR="00213605" w:rsidRPr="00213605">
        <w:rPr>
          <w:b/>
          <w:szCs w:val="18"/>
        </w:rPr>
        <w:t>l</w:t>
      </w:r>
      <w:r w:rsidR="00213605">
        <w:rPr>
          <w:b/>
          <w:szCs w:val="18"/>
        </w:rPr>
        <w:t>-k</w:t>
      </w:r>
      <w:r w:rsidR="00213605" w:rsidRPr="00213605">
        <w:rPr>
          <w:b/>
          <w:szCs w:val="18"/>
        </w:rPr>
        <w:t>amera ha</w:t>
      </w:r>
      <w:r w:rsidR="00213605">
        <w:rPr>
          <w:b/>
          <w:szCs w:val="18"/>
        </w:rPr>
        <w:t>t</w:t>
      </w:r>
      <w:r w:rsidR="00213605" w:rsidRPr="00213605">
        <w:rPr>
          <w:b/>
          <w:szCs w:val="18"/>
        </w:rPr>
        <w:t xml:space="preserve"> Wärmeverluste aufgezeigt, womit schnell klar wurde, an welchen Stellen sich Wärmedämmung besonders lohnen wird. Anschließend wurde</w:t>
      </w:r>
      <w:r w:rsidR="00213605">
        <w:rPr>
          <w:b/>
          <w:szCs w:val="18"/>
        </w:rPr>
        <w:t>n</w:t>
      </w:r>
      <w:r w:rsidR="00213605" w:rsidRPr="00213605">
        <w:rPr>
          <w:b/>
          <w:szCs w:val="18"/>
        </w:rPr>
        <w:t xml:space="preserve"> bei einem Imbiss die Aufnahmen besprochen, </w:t>
      </w:r>
      <w:r w:rsidR="00213605" w:rsidRPr="00213605">
        <w:rPr>
          <w:b/>
          <w:color w:val="FF0000"/>
          <w:szCs w:val="18"/>
        </w:rPr>
        <w:t xml:space="preserve">xxx (Referent/in) </w:t>
      </w:r>
      <w:r w:rsidR="00213605" w:rsidRPr="00213605">
        <w:rPr>
          <w:b/>
          <w:szCs w:val="18"/>
        </w:rPr>
        <w:t xml:space="preserve">der </w:t>
      </w:r>
      <w:r w:rsidR="00213605" w:rsidRPr="00213605">
        <w:rPr>
          <w:b/>
          <w:color w:val="FF0000"/>
          <w:szCs w:val="18"/>
        </w:rPr>
        <w:t xml:space="preserve">xxx (Organisation) </w:t>
      </w:r>
      <w:r w:rsidR="00213605" w:rsidRPr="00213605">
        <w:rPr>
          <w:b/>
          <w:szCs w:val="18"/>
        </w:rPr>
        <w:t>hielt einen Kurzvortrag zur Sanierung und beantwortete Fragen zu den nächsten Schritten.</w:t>
      </w:r>
    </w:p>
    <w:p w:rsidR="00B72A5D" w:rsidRPr="003E6A2B" w:rsidRDefault="00213605" w:rsidP="00B72A5D">
      <w:pPr>
        <w:pStyle w:val="KeinLeerraum"/>
      </w:pPr>
      <w:r>
        <w:t>Aha-Effekt mit bunten Bildern</w:t>
      </w:r>
    </w:p>
    <w:p w:rsidR="00213605" w:rsidRDefault="00213605" w:rsidP="00213605">
      <w:r>
        <w:t xml:space="preserve">Warm eingepackt hat sich am </w:t>
      </w:r>
      <w:r w:rsidRPr="00BF778F">
        <w:rPr>
          <w:color w:val="FF0000"/>
        </w:rPr>
        <w:t xml:space="preserve">Abend des </w:t>
      </w:r>
      <w:r w:rsidRPr="00DE6807">
        <w:rPr>
          <w:color w:val="FF0000"/>
        </w:rPr>
        <w:t>xxx (Datum</w:t>
      </w:r>
      <w:r>
        <w:rPr>
          <w:color w:val="FF0000"/>
        </w:rPr>
        <w:t>/Dienstagabend</w:t>
      </w:r>
      <w:r w:rsidRPr="00DE6807">
        <w:rPr>
          <w:color w:val="FF0000"/>
        </w:rPr>
        <w:t>)</w:t>
      </w:r>
      <w:r>
        <w:t xml:space="preserve"> eine Gruppe von Eigenheimbesitzern am </w:t>
      </w:r>
      <w:r w:rsidRPr="00DE6807">
        <w:rPr>
          <w:color w:val="FF0000"/>
        </w:rPr>
        <w:t xml:space="preserve">xxx (Weg/Treffpunkt) </w:t>
      </w:r>
      <w:r>
        <w:t xml:space="preserve">versammelt. Vor Ihnen steht </w:t>
      </w:r>
      <w:r w:rsidRPr="00DE6807">
        <w:rPr>
          <w:color w:val="FF0000"/>
        </w:rPr>
        <w:t>xxx (</w:t>
      </w:r>
      <w:proofErr w:type="spellStart"/>
      <w:r w:rsidRPr="00DE6807">
        <w:rPr>
          <w:color w:val="FF0000"/>
        </w:rPr>
        <w:t>Thermograf:in</w:t>
      </w:r>
      <w:proofErr w:type="spellEnd"/>
      <w:r w:rsidRPr="00DE6807">
        <w:rPr>
          <w:color w:val="FF0000"/>
        </w:rPr>
        <w:t>)</w:t>
      </w:r>
      <w:r>
        <w:t xml:space="preserve">, die ein bunt leuchtendes Tablet in der Hand hält. „Was hier rot leuchtet, ist die Wärme, die an den Heizkörpernischen nach außen tritt“, sagt sie, während sie die Spezialkamera am Tablet auf ein Haus der Straße richtet. „Faszinierend,“ findet die Besitzerin, die sich angemeldet hatte, um genau solche Schwachstellen am Haus gezeigt zu bekommen, „dabei ist mit bloßem Auge von außen nichts zu sehen.“ Eine Thermografie-Kamera übersetzt abgestrahlte Temperaturen in sichtbare Farbe. Idealerweise ist das Haus innen warm und außen kalt. Doch viele Türen und ungedämmte Sockel erstrahlen rot. „Dies sind typische Schwachstellen,“ sagt </w:t>
      </w:r>
      <w:r w:rsidRPr="005C5CA1">
        <w:rPr>
          <w:color w:val="FF0000"/>
        </w:rPr>
        <w:t>xxx (</w:t>
      </w:r>
      <w:proofErr w:type="spellStart"/>
      <w:r w:rsidRPr="005C5CA1">
        <w:rPr>
          <w:color w:val="FF0000"/>
        </w:rPr>
        <w:t>Thermografin</w:t>
      </w:r>
      <w:proofErr w:type="spellEnd"/>
      <w:r w:rsidRPr="005C5CA1">
        <w:rPr>
          <w:color w:val="FF0000"/>
        </w:rPr>
        <w:t>)</w:t>
      </w:r>
      <w:r>
        <w:t xml:space="preserve">, die von </w:t>
      </w:r>
      <w:r w:rsidRPr="00BF778F">
        <w:rPr>
          <w:color w:val="FF0000"/>
        </w:rPr>
        <w:t>xxx (Initiator/Stadt)</w:t>
      </w:r>
      <w:r>
        <w:t xml:space="preserve"> … </w:t>
      </w:r>
      <w:r w:rsidRPr="00BF778F">
        <w:rPr>
          <w:color w:val="FF0000"/>
        </w:rPr>
        <w:t xml:space="preserve">(z. B. „im Rahmen der Kampagne xxx“) </w:t>
      </w:r>
      <w:r w:rsidRPr="005C5CA1">
        <w:t xml:space="preserve">für den Rundgang </w:t>
      </w:r>
      <w:r>
        <w:t xml:space="preserve">engagiert wurde, „gerade in älteren Häusern der 50er bis 70er Jahre sind viele davon zu finden. Diese zu sanieren ist besonders effektiv!“ </w:t>
      </w:r>
      <w:r w:rsidRPr="005C5CA1">
        <w:t xml:space="preserve">Die </w:t>
      </w:r>
      <w:r>
        <w:t xml:space="preserve">Thermografie-Kamera wurde von </w:t>
      </w:r>
      <w:r w:rsidRPr="005C5CA1">
        <w:t>„Zukunft Zuhause“</w:t>
      </w:r>
      <w:r>
        <w:t xml:space="preserve"> für den Rundgang zur Verfügung gestellt, einer </w:t>
      </w:r>
      <w:r w:rsidRPr="005C5CA1">
        <w:t>Initiative</w:t>
      </w:r>
      <w:r>
        <w:t xml:space="preserve"> der Deutschen Bundesstiftung Umwelt (DBU), die sich </w:t>
      </w:r>
      <w:r w:rsidRPr="005C5CA1">
        <w:t>für nachhaltige Sanierung von Gebäuden einsetzt</w:t>
      </w:r>
      <w:r>
        <w:t xml:space="preserve">. </w:t>
      </w:r>
      <w:proofErr w:type="spellStart"/>
      <w:r w:rsidRPr="00AC366A">
        <w:rPr>
          <w:color w:val="FF0000"/>
        </w:rPr>
        <w:t>Xxx</w:t>
      </w:r>
      <w:proofErr w:type="spellEnd"/>
      <w:r w:rsidRPr="00AC366A">
        <w:rPr>
          <w:color w:val="FF0000"/>
        </w:rPr>
        <w:t xml:space="preserve"> </w:t>
      </w:r>
      <w:r>
        <w:t xml:space="preserve">absolvierte dort </w:t>
      </w:r>
      <w:r w:rsidRPr="005C5CA1">
        <w:t>einen Workshop zur Bedienung de</w:t>
      </w:r>
      <w:r>
        <w:t>r</w:t>
      </w:r>
      <w:r w:rsidRPr="005C5CA1">
        <w:t xml:space="preserve"> </w:t>
      </w:r>
      <w:r>
        <w:t>Kamera – ein kostenfreies Angebot, das Interessierte bundesweit wahrnehmen können</w:t>
      </w:r>
      <w:r w:rsidRPr="005C5CA1">
        <w:t xml:space="preserve">. </w:t>
      </w:r>
      <w:r>
        <w:t xml:space="preserve">Blau und damit kalt zeigten sich nach einer guten Stunde Spaziergang inzwischen die Nasen der Teilnehmenden. Zum Aufwärmen ging es weiter in die nahe gelegene </w:t>
      </w:r>
      <w:r w:rsidRPr="00BF778F">
        <w:rPr>
          <w:color w:val="FF0000"/>
        </w:rPr>
        <w:t>xxx (Gaststätte)</w:t>
      </w:r>
      <w:r>
        <w:t>.</w:t>
      </w:r>
    </w:p>
    <w:p w:rsidR="00213605" w:rsidRPr="00213605" w:rsidRDefault="00213605" w:rsidP="00213605">
      <w:pPr>
        <w:rPr>
          <w:i/>
        </w:rPr>
      </w:pPr>
      <w:r w:rsidRPr="00213605">
        <w:rPr>
          <w:i/>
        </w:rPr>
        <w:t>Verluste eindämmen - Energie</w:t>
      </w:r>
      <w:r>
        <w:rPr>
          <w:i/>
        </w:rPr>
        <w:t>kosten</w:t>
      </w:r>
      <w:r w:rsidRPr="00213605">
        <w:rPr>
          <w:i/>
        </w:rPr>
        <w:t xml:space="preserve"> sparen</w:t>
      </w:r>
    </w:p>
    <w:p w:rsidR="00213605" w:rsidRDefault="00213605" w:rsidP="00213605">
      <w:r>
        <w:t xml:space="preserve">Vor Ort wartete bereits </w:t>
      </w:r>
      <w:r w:rsidRPr="00AC366A">
        <w:rPr>
          <w:color w:val="FF0000"/>
        </w:rPr>
        <w:t>xxx (</w:t>
      </w:r>
      <w:r>
        <w:rPr>
          <w:color w:val="FF0000"/>
        </w:rPr>
        <w:t xml:space="preserve">Ansprechpartner </w:t>
      </w:r>
      <w:r w:rsidRPr="00AC366A">
        <w:rPr>
          <w:color w:val="FF0000"/>
        </w:rPr>
        <w:t xml:space="preserve">Initiator) </w:t>
      </w:r>
      <w:r w:rsidRPr="00132396">
        <w:t>der</w:t>
      </w:r>
      <w:r>
        <w:rPr>
          <w:color w:val="FF0000"/>
        </w:rPr>
        <w:t xml:space="preserve"> Gemeinde xxx </w:t>
      </w:r>
      <w:r>
        <w:t xml:space="preserve">mit einem Imbiss auf die Gruppe. In einer kurzen Ansprache stellte </w:t>
      </w:r>
      <w:r w:rsidRPr="00132396">
        <w:rPr>
          <w:color w:val="FF0000"/>
        </w:rPr>
        <w:t xml:space="preserve">sie/er </w:t>
      </w:r>
      <w:r>
        <w:t xml:space="preserve">die neue </w:t>
      </w:r>
      <w:r w:rsidRPr="004B3A0E">
        <w:rPr>
          <w:color w:val="FF0000"/>
        </w:rPr>
        <w:t xml:space="preserve">xxx (z. B. Sanierungskampagne) </w:t>
      </w:r>
      <w:r>
        <w:t>vor.</w:t>
      </w:r>
      <w:r w:rsidRPr="004B3A0E">
        <w:t xml:space="preserve"> </w:t>
      </w:r>
      <w:r>
        <w:t xml:space="preserve">„Hierbei ist uns ist wichtig, Eigenheimbesitzende das Potenzial ihrer Häuser zu zeigen“, sagte </w:t>
      </w:r>
      <w:r w:rsidRPr="00AC366A">
        <w:rPr>
          <w:color w:val="FF0000"/>
        </w:rPr>
        <w:t>xxx (Ansprechpartner)</w:t>
      </w:r>
      <w:r>
        <w:t xml:space="preserve">. Dies sei mit dem Thermografie-Rundgang gut gelungen, befand die Gruppe. In geselliger Runde wurden nun die Aufnahmen des Abends auf einer großen Leinwand gezeigt und abschließend nach einem Kurzvortrag von </w:t>
      </w:r>
      <w:r w:rsidRPr="004B3A0E">
        <w:rPr>
          <w:color w:val="FF0000"/>
        </w:rPr>
        <w:t>xxx (</w:t>
      </w:r>
      <w:proofErr w:type="spellStart"/>
      <w:r w:rsidRPr="004B3A0E">
        <w:rPr>
          <w:color w:val="FF0000"/>
        </w:rPr>
        <w:t>Refent:in</w:t>
      </w:r>
      <w:proofErr w:type="spellEnd"/>
      <w:r w:rsidRPr="004B3A0E">
        <w:rPr>
          <w:color w:val="FF0000"/>
        </w:rPr>
        <w:t xml:space="preserve"> z. B. </w:t>
      </w:r>
      <w:proofErr w:type="spellStart"/>
      <w:r w:rsidRPr="004B3A0E">
        <w:rPr>
          <w:color w:val="FF0000"/>
        </w:rPr>
        <w:t>Energieberater:in</w:t>
      </w:r>
      <w:proofErr w:type="spellEnd"/>
      <w:r w:rsidRPr="004B3A0E">
        <w:rPr>
          <w:color w:val="FF0000"/>
        </w:rPr>
        <w:t xml:space="preserve">) </w:t>
      </w:r>
      <w:r>
        <w:t xml:space="preserve">über passende </w:t>
      </w:r>
      <w:r>
        <w:lastRenderedPageBreak/>
        <w:t xml:space="preserve">Energiesparmaßnahmen die Rückfragen der Teilnehmenden beantwortet. „Die Erkenntnis ist der erste Schritt,“ sagte </w:t>
      </w:r>
      <w:r w:rsidRPr="00132396">
        <w:rPr>
          <w:color w:val="FF0000"/>
        </w:rPr>
        <w:t>xxx (Name)</w:t>
      </w:r>
      <w:r>
        <w:t xml:space="preserve">, Hausbesitzer in der </w:t>
      </w:r>
      <w:r w:rsidR="002039F6">
        <w:rPr>
          <w:color w:val="FF0000"/>
        </w:rPr>
        <w:t>xxx (Siedlung/Ortsteil/…)</w:t>
      </w:r>
      <w:r>
        <w:t xml:space="preserve">, „da wir nun wissen, welche Fördergelder und Anlaufstellen es für Sanierungen gibt, wollen wir das Projekt im nächsten Frühjahr angehen!“ Spaziergänge wie diesen bietet die Gemeinde im Laufe der kalten Jahreszeit nun regelmäßig an, der nächste startet am </w:t>
      </w:r>
      <w:r w:rsidRPr="00261E43">
        <w:rPr>
          <w:color w:val="FF0000"/>
        </w:rPr>
        <w:t xml:space="preserve">xxx </w:t>
      </w:r>
      <w:r>
        <w:t xml:space="preserve">in </w:t>
      </w:r>
      <w:r w:rsidR="002039F6">
        <w:rPr>
          <w:color w:val="FF0000"/>
        </w:rPr>
        <w:t>xxx (Siedlung/Ortsteil/…)</w:t>
      </w:r>
      <w:bookmarkStart w:id="0" w:name="_GoBack"/>
      <w:bookmarkEnd w:id="0"/>
      <w:r>
        <w:t>.</w:t>
      </w:r>
    </w:p>
    <w:p w:rsidR="00213605" w:rsidRDefault="00213605" w:rsidP="00213605">
      <w:r>
        <w:t xml:space="preserve">Ansprechpartner: </w:t>
      </w:r>
      <w:r w:rsidRPr="00132396">
        <w:rPr>
          <w:color w:val="FF0000"/>
        </w:rPr>
        <w:t>xxx, Tel, E-Mail</w:t>
      </w:r>
    </w:p>
    <w:p w:rsidR="00213605" w:rsidRDefault="00213605" w:rsidP="00213605">
      <w:r>
        <w:t xml:space="preserve">Weitere Informationen: </w:t>
      </w:r>
      <w:r w:rsidRPr="00132396">
        <w:rPr>
          <w:color w:val="FF0000"/>
        </w:rPr>
        <w:t>URL Kampagne</w:t>
      </w:r>
      <w:r>
        <w:t xml:space="preserve">, </w:t>
      </w:r>
      <w:hyperlink r:id="rId9" w:history="1">
        <w:r w:rsidRPr="002F7516">
          <w:rPr>
            <w:rStyle w:val="Hyperlink"/>
          </w:rPr>
          <w:t>https://www.zukunft-zuhause.net</w:t>
        </w:r>
      </w:hyperlink>
      <w:r>
        <w:t xml:space="preserve"> </w:t>
      </w:r>
    </w:p>
    <w:p w:rsidR="00732C71" w:rsidRPr="00B72A5D" w:rsidRDefault="00732C71" w:rsidP="00944EFE">
      <w:pPr>
        <w:pStyle w:val="Textklein"/>
        <w:spacing w:after="240" w:line="300" w:lineRule="atLeast"/>
        <w:rPr>
          <w:color w:val="auto"/>
          <w:sz w:val="18"/>
        </w:rPr>
      </w:pPr>
    </w:p>
    <w:p w:rsidR="00732C71" w:rsidRPr="00686764" w:rsidRDefault="00732C71" w:rsidP="00732C71">
      <w:pPr>
        <w:pStyle w:val="Textklein"/>
        <w:spacing w:before="360"/>
        <w:rPr>
          <w:b/>
          <w:bCs/>
          <w:color w:val="0000FF"/>
        </w:rPr>
      </w:pPr>
      <w:r w:rsidRPr="00686764">
        <w:rPr>
          <w:b/>
          <w:bCs/>
        </w:rPr>
        <w:t xml:space="preserve">Fotos nach IPTC-Standard zur kostenfreien Veröffentlichung unter </w:t>
      </w:r>
      <w:r w:rsidRPr="00686764">
        <w:rPr>
          <w:b/>
          <w:bCs/>
          <w:color w:val="0000FF"/>
        </w:rPr>
        <w:t xml:space="preserve">www.dbu.de </w:t>
      </w:r>
    </w:p>
    <w:p w:rsidR="00FE76E8" w:rsidRDefault="00732C71" w:rsidP="00732C71">
      <w:pPr>
        <w:pStyle w:val="Textklein"/>
      </w:pPr>
      <w:r w:rsidRPr="00686764">
        <w:t>Wann immer das generische Maskulinum verwendet wird, dient dies lediglich der besseren Lesbarkeit. Gemeint sein können aber alle Geschlechter</w:t>
      </w:r>
      <w:r w:rsidRPr="00802140">
        <w:t>.</w:t>
      </w:r>
    </w:p>
    <w:sectPr w:rsidR="00FE76E8" w:rsidSect="00686764">
      <w:headerReference w:type="default" r:id="rId10"/>
      <w:footerReference w:type="default" r:id="rId11"/>
      <w:pgSz w:w="11906" w:h="16838"/>
      <w:pgMar w:top="1701" w:right="1418" w:bottom="3119"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605" w:rsidRDefault="00213605" w:rsidP="00732C71">
      <w:pPr>
        <w:spacing w:after="0" w:line="240" w:lineRule="auto"/>
      </w:pPr>
      <w:r>
        <w:separator/>
      </w:r>
    </w:p>
  </w:endnote>
  <w:endnote w:type="continuationSeparator" w:id="0">
    <w:p w:rsidR="00213605" w:rsidRDefault="00213605"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C71" w:rsidRDefault="00732C71">
    <w:pPr>
      <w:pStyle w:val="Fuzeile"/>
    </w:pPr>
    <w:r>
      <w:rPr>
        <w:noProof/>
        <w:lang w:eastAsia="de-DE"/>
      </w:rPr>
      <mc:AlternateContent>
        <mc:Choice Requires="wps">
          <w:drawing>
            <wp:anchor distT="0" distB="0" distL="114300" distR="114300" simplePos="0" relativeHeight="251659264" behindDoc="0" locked="0" layoutInCell="1" allowOverlap="1" wp14:anchorId="283561C3" wp14:editId="22F44FC2">
              <wp:simplePos x="0" y="0"/>
              <wp:positionH relativeFrom="column">
                <wp:posOffset>-105251</wp:posOffset>
              </wp:positionH>
              <wp:positionV relativeFrom="paragraph">
                <wp:posOffset>-1356995</wp:posOffset>
              </wp:positionV>
              <wp:extent cx="6153784" cy="1665604"/>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784" cy="1665604"/>
                      </a:xfrm>
                      <a:prstGeom prst="rect">
                        <a:avLst/>
                      </a:prstGeom>
                      <a:noFill/>
                      <a:ln w="9525">
                        <a:noFill/>
                        <a:miter lim="800000"/>
                        <a:headEnd/>
                        <a:tailEnd/>
                      </a:ln>
                    </wps:spPr>
                    <wps:txbx>
                      <w:txbxContent>
                        <w:tbl>
                          <w:tblPr>
                            <w:tblStyle w:val="Tabellenraste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gridCol w:w="2551"/>
                          </w:tblGrid>
                          <w:tr w:rsidR="00732C71" w:rsidTr="008647A7">
                            <w:tc>
                              <w:tcPr>
                                <w:tcW w:w="2376" w:type="dxa"/>
                              </w:tcPr>
                              <w:p w:rsidR="00732C71" w:rsidRPr="000B299C" w:rsidRDefault="00732C71" w:rsidP="00C518A8">
                                <w:pPr>
                                  <w:tabs>
                                    <w:tab w:val="left" w:pos="1168"/>
                                  </w:tabs>
                                  <w:spacing w:before="120"/>
                                  <w:rPr>
                                    <w:b/>
                                    <w:color w:val="FF0000"/>
                                    <w:sz w:val="12"/>
                                    <w:szCs w:val="12"/>
                                  </w:rPr>
                                </w:pPr>
                                <w:r w:rsidRPr="000B299C">
                                  <w:rPr>
                                    <w:b/>
                                    <w:color w:val="FF0000"/>
                                    <w:sz w:val="12"/>
                                    <w:szCs w:val="12"/>
                                  </w:rPr>
                                  <w:t>Nr. xxx/202</w:t>
                                </w:r>
                                <w:r w:rsidR="00254851" w:rsidRPr="000B299C">
                                  <w:rPr>
                                    <w:b/>
                                    <w:color w:val="FF0000"/>
                                    <w:sz w:val="12"/>
                                    <w:szCs w:val="12"/>
                                  </w:rPr>
                                  <w:t>2</w:t>
                                </w:r>
                                <w:r w:rsidRPr="000B299C">
                                  <w:rPr>
                                    <w:b/>
                                    <w:color w:val="FF0000"/>
                                    <w:sz w:val="12"/>
                                    <w:szCs w:val="12"/>
                                  </w:rPr>
                                  <w:tab/>
                                  <w:t xml:space="preserve">AZ </w:t>
                                </w:r>
                                <w:proofErr w:type="spellStart"/>
                                <w:r w:rsidRPr="000B299C">
                                  <w:rPr>
                                    <w:b/>
                                    <w:color w:val="FF0000"/>
                                    <w:sz w:val="12"/>
                                    <w:szCs w:val="12"/>
                                  </w:rPr>
                                  <w:t>xxxxx</w:t>
                                </w:r>
                                <w:proofErr w:type="spellEnd"/>
                                <w:r w:rsidRPr="000B299C">
                                  <w:rPr>
                                    <w:b/>
                                    <w:color w:val="FF0000"/>
                                    <w:sz w:val="12"/>
                                    <w:szCs w:val="12"/>
                                  </w:rPr>
                                  <w:t>/xx</w:t>
                                </w:r>
                                <w:r w:rsidRPr="000B299C">
                                  <w:rPr>
                                    <w:b/>
                                    <w:color w:val="FF0000"/>
                                    <w:sz w:val="12"/>
                                    <w:szCs w:val="12"/>
                                  </w:rPr>
                                  <w:br/>
                                </w:r>
                              </w:p>
                              <w:p w:rsidR="00523033" w:rsidRPr="000B299C" w:rsidRDefault="00732C71" w:rsidP="00C518A8">
                                <w:pPr>
                                  <w:pStyle w:val="Fuzeile"/>
                                  <w:rPr>
                                    <w:color w:val="FF0000"/>
                                    <w:sz w:val="12"/>
                                    <w:szCs w:val="12"/>
                                  </w:rPr>
                                </w:pPr>
                                <w:r w:rsidRPr="000B299C">
                                  <w:rPr>
                                    <w:color w:val="FF0000"/>
                                    <w:sz w:val="12"/>
                                    <w:szCs w:val="12"/>
                                  </w:rPr>
                                  <w:t>Klaus Jongebloed</w:t>
                                </w:r>
                                <w:r w:rsidRPr="000B299C">
                                  <w:rPr>
                                    <w:color w:val="FF0000"/>
                                    <w:sz w:val="12"/>
                                    <w:szCs w:val="12"/>
                                  </w:rPr>
                                  <w:br/>
                                  <w:t>Kerstin Heemann</w:t>
                                </w:r>
                              </w:p>
                              <w:p w:rsidR="00732C71" w:rsidRPr="00732C71" w:rsidRDefault="00523033" w:rsidP="00C518A8">
                                <w:pPr>
                                  <w:pStyle w:val="Fuzeile"/>
                                </w:pPr>
                                <w:r w:rsidRPr="000B299C">
                                  <w:rPr>
                                    <w:color w:val="FF0000"/>
                                    <w:sz w:val="12"/>
                                    <w:szCs w:val="12"/>
                                  </w:rPr>
                                  <w:t>Wiebke Lenz</w:t>
                                </w:r>
                                <w:r w:rsidR="00732C71" w:rsidRPr="000B299C">
                                  <w:rPr>
                                    <w:color w:val="FF0000"/>
                                    <w:sz w:val="12"/>
                                    <w:szCs w:val="12"/>
                                  </w:rPr>
                                  <w:br/>
                                </w:r>
                                <w:r w:rsidR="009C4E78" w:rsidRPr="000B299C">
                                  <w:rPr>
                                    <w:color w:val="FF0000"/>
                                    <w:sz w:val="12"/>
                                    <w:szCs w:val="12"/>
                                  </w:rPr>
                                  <w:t>Lea Kessens</w:t>
                                </w:r>
                              </w:p>
                            </w:tc>
                            <w:tc>
                              <w:tcPr>
                                <w:tcW w:w="2127" w:type="dxa"/>
                              </w:tcPr>
                              <w:p w:rsidR="00732C71" w:rsidRPr="000B299C" w:rsidRDefault="00732C71" w:rsidP="00C518A8">
                                <w:pPr>
                                  <w:tabs>
                                    <w:tab w:val="left" w:pos="674"/>
                                  </w:tabs>
                                  <w:spacing w:before="120"/>
                                  <w:rPr>
                                    <w:color w:val="FF0000"/>
                                    <w:sz w:val="12"/>
                                    <w:szCs w:val="12"/>
                                  </w:rPr>
                                </w:pPr>
                                <w:r w:rsidRPr="000B299C">
                                  <w:rPr>
                                    <w:b/>
                                    <w:bCs/>
                                    <w:color w:val="FF0000"/>
                                    <w:sz w:val="12"/>
                                    <w:szCs w:val="12"/>
                                  </w:rPr>
                                  <w:t>DBU</w:t>
                                </w:r>
                                <w:r w:rsidRPr="00732C71">
                                  <w:rPr>
                                    <w:b/>
                                    <w:bCs/>
                                    <w:sz w:val="12"/>
                                    <w:szCs w:val="12"/>
                                  </w:rPr>
                                  <w:t>-Pressestelle</w:t>
                                </w:r>
                                <w:r w:rsidRPr="00732C71">
                                  <w:rPr>
                                    <w:sz w:val="12"/>
                                    <w:szCs w:val="12"/>
                                  </w:rPr>
                                  <w:br/>
                                </w:r>
                                <w:r w:rsidRPr="000B299C">
                                  <w:rPr>
                                    <w:color w:val="FF0000"/>
                                    <w:sz w:val="12"/>
                                    <w:szCs w:val="12"/>
                                  </w:rPr>
                                  <w:t>An der Bornau 2</w:t>
                                </w:r>
                                <w:r w:rsidRPr="000B299C">
                                  <w:rPr>
                                    <w:color w:val="FF0000"/>
                                    <w:sz w:val="12"/>
                                    <w:szCs w:val="12"/>
                                  </w:rPr>
                                  <w:br/>
                                  <w:t>49090 Osnabrück</w:t>
                                </w:r>
                              </w:p>
                              <w:p w:rsidR="00732C71" w:rsidRPr="000B299C" w:rsidRDefault="00732C71" w:rsidP="00C518A8">
                                <w:pPr>
                                  <w:tabs>
                                    <w:tab w:val="left" w:pos="743"/>
                                  </w:tabs>
                                  <w:rPr>
                                    <w:color w:val="FF0000"/>
                                    <w:sz w:val="12"/>
                                    <w:szCs w:val="12"/>
                                  </w:rPr>
                                </w:pPr>
                                <w:r w:rsidRPr="000B299C">
                                  <w:rPr>
                                    <w:color w:val="FF0000"/>
                                    <w:sz w:val="12"/>
                                    <w:szCs w:val="12"/>
                                  </w:rPr>
                                  <w:t>Telefon</w:t>
                                </w:r>
                                <w:r w:rsidRPr="000B299C">
                                  <w:rPr>
                                    <w:color w:val="FF0000"/>
                                    <w:sz w:val="12"/>
                                    <w:szCs w:val="12"/>
                                  </w:rPr>
                                  <w:tab/>
                                  <w:t>+49 541 9633-521</w:t>
                                </w:r>
                              </w:p>
                              <w:p w:rsidR="00732C71" w:rsidRPr="00732C71" w:rsidRDefault="00732C71" w:rsidP="00C518A8">
                                <w:pPr>
                                  <w:tabs>
                                    <w:tab w:val="left" w:pos="743"/>
                                  </w:tabs>
                                  <w:rPr>
                                    <w:sz w:val="12"/>
                                    <w:szCs w:val="12"/>
                                  </w:rPr>
                                </w:pPr>
                                <w:r w:rsidRPr="000B299C">
                                  <w:rPr>
                                    <w:color w:val="FF0000"/>
                                    <w:sz w:val="12"/>
                                    <w:szCs w:val="12"/>
                                  </w:rPr>
                                  <w:t xml:space="preserve">Mobil </w:t>
                                </w:r>
                                <w:r w:rsidRPr="000B299C">
                                  <w:rPr>
                                    <w:color w:val="FF0000"/>
                                    <w:sz w:val="12"/>
                                    <w:szCs w:val="12"/>
                                  </w:rPr>
                                  <w:tab/>
                                  <w:t>+49 171 3812888</w:t>
                                </w:r>
                                <w:r w:rsidRPr="00732C71">
                                  <w:rPr>
                                    <w:color w:val="1F497D"/>
                                    <w:sz w:val="12"/>
                                    <w:szCs w:val="12"/>
                                  </w:rPr>
                                  <w:br/>
                                </w:r>
                                <w:hyperlink r:id="rId1" w:history="1">
                                  <w:r w:rsidRPr="00732C71">
                                    <w:rPr>
                                      <w:rStyle w:val="Hyperlink"/>
                                      <w:sz w:val="12"/>
                                      <w:szCs w:val="12"/>
                                    </w:rPr>
                                    <w:t>presse@dbu.de</w:t>
                                  </w:r>
                                </w:hyperlink>
                              </w:p>
                              <w:p w:rsidR="00732C71" w:rsidRPr="00732C71" w:rsidRDefault="002039F6" w:rsidP="00C518A8">
                                <w:pPr>
                                  <w:pStyle w:val="Fuzeile"/>
                                  <w:rPr>
                                    <w:rStyle w:val="Hyperlink"/>
                                    <w:sz w:val="12"/>
                                    <w:szCs w:val="12"/>
                                  </w:rPr>
                                </w:pPr>
                                <w:hyperlink r:id="rId2" w:history="1">
                                  <w:r w:rsidR="00732C71" w:rsidRPr="00732C71">
                                    <w:rPr>
                                      <w:rStyle w:val="Hyperlink"/>
                                      <w:sz w:val="12"/>
                                      <w:szCs w:val="12"/>
                                    </w:rPr>
                                    <w:t>www.dbu.de</w:t>
                                  </w:r>
                                </w:hyperlink>
                              </w:p>
                              <w:p w:rsidR="00732C71" w:rsidRPr="00732C71" w:rsidRDefault="00732C71" w:rsidP="00C518A8">
                                <w:pPr>
                                  <w:pStyle w:val="Fuzeile"/>
                                </w:pPr>
                              </w:p>
                            </w:tc>
                            <w:tc>
                              <w:tcPr>
                                <w:tcW w:w="2268" w:type="dxa"/>
                              </w:tcPr>
                              <w:p w:rsidR="00732C71" w:rsidRPr="00732C71" w:rsidRDefault="00732C71"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5649543E" wp14:editId="5631A969">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sidRPr="00732C71">
                                  <w:rPr>
                                    <w:noProof/>
                                    <w:sz w:val="12"/>
                                    <w:szCs w:val="12"/>
                                    <w:lang w:eastAsia="de-DE"/>
                                  </w:rPr>
                                  <w:drawing>
                                    <wp:inline distT="0" distB="0" distL="0" distR="0" wp14:anchorId="4A3D07A5" wp14:editId="225B315D">
                                      <wp:extent cx="160641" cy="130175"/>
                                      <wp:effectExtent l="0" t="0" r="0" b="3175"/>
                                      <wp:docPr id="23" name="Grafik 2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712" cy="130233"/>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1F819042" wp14:editId="4887F4CA">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rsidR="00732C71" w:rsidRPr="00732C71" w:rsidRDefault="00732C71" w:rsidP="00C518A8">
                                <w:pPr>
                                  <w:tabs>
                                    <w:tab w:val="left" w:pos="601"/>
                                    <w:tab w:val="left" w:pos="1168"/>
                                  </w:tabs>
                                  <w:spacing w:before="120" w:after="60"/>
                                  <w:rPr>
                                    <w:b/>
                                    <w:bCs/>
                                    <w:sz w:val="12"/>
                                    <w:szCs w:val="12"/>
                                  </w:rPr>
                                </w:pPr>
                                <w:r w:rsidRPr="00732C71">
                                  <w:rPr>
                                    <w:noProof/>
                                    <w:sz w:val="12"/>
                                    <w:szCs w:val="12"/>
                                    <w:lang w:eastAsia="de-DE"/>
                                  </w:rPr>
                                  <w:drawing>
                                    <wp:inline distT="0" distB="0" distL="0" distR="0" wp14:anchorId="22C6C7CB" wp14:editId="3EEB8B7E">
                                      <wp:extent cx="178777" cy="178777"/>
                                      <wp:effectExtent l="0" t="0" r="0" b="0"/>
                                      <wp:docPr id="25" name="Grafik 2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logo_201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D5324F5" wp14:editId="29BDB015">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D18F0D0" wp14:editId="70DB5DEF">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r w:rsidRPr="00732C71">
                                  <w:rPr>
                                    <w:sz w:val="12"/>
                                    <w:szCs w:val="12"/>
                                  </w:rPr>
                                  <w:tab/>
                                </w:r>
                              </w:p>
                            </w:tc>
                            <w:tc>
                              <w:tcPr>
                                <w:tcW w:w="2551" w:type="dxa"/>
                              </w:tcPr>
                              <w:p w:rsidR="00732C71" w:rsidRPr="00732C71" w:rsidRDefault="00732C71" w:rsidP="00C518A8">
                                <w:pPr>
                                  <w:spacing w:before="120"/>
                                  <w:rPr>
                                    <w:b/>
                                    <w:bCs/>
                                    <w:sz w:val="12"/>
                                    <w:szCs w:val="12"/>
                                  </w:rPr>
                                </w:pPr>
                                <w:r w:rsidRPr="00732C71">
                                  <w:rPr>
                                    <w:b/>
                                    <w:bCs/>
                                    <w:sz w:val="12"/>
                                    <w:szCs w:val="12"/>
                                  </w:rPr>
                                  <w:t>Projektleitung</w:t>
                                </w:r>
                              </w:p>
                              <w:p w:rsidR="00732C71" w:rsidRPr="00732C71" w:rsidRDefault="00732C71" w:rsidP="00C518A8">
                                <w:pPr>
                                  <w:tabs>
                                    <w:tab w:val="left" w:pos="781"/>
                                  </w:tabs>
                                  <w:rPr>
                                    <w:sz w:val="12"/>
                                    <w:szCs w:val="12"/>
                                  </w:rPr>
                                </w:pPr>
                                <w:r w:rsidRPr="000B299C">
                                  <w:rPr>
                                    <w:color w:val="FF0000"/>
                                    <w:sz w:val="12"/>
                                    <w:szCs w:val="12"/>
                                  </w:rPr>
                                  <w:t>Vorname Name</w:t>
                                </w:r>
                                <w:r w:rsidRPr="000B299C">
                                  <w:rPr>
                                    <w:color w:val="FF0000"/>
                                    <w:sz w:val="12"/>
                                    <w:szCs w:val="12"/>
                                  </w:rPr>
                                  <w:br/>
                                  <w:t>Telefon</w:t>
                                </w:r>
                                <w:r w:rsidRPr="000B299C">
                                  <w:rPr>
                                    <w:color w:val="FF0000"/>
                                    <w:sz w:val="12"/>
                                    <w:szCs w:val="12"/>
                                  </w:rPr>
                                  <w:tab/>
                                  <w:t>+49 xxx</w:t>
                                </w:r>
                                <w:r w:rsidRPr="00732C71">
                                  <w:rPr>
                                    <w:sz w:val="12"/>
                                    <w:szCs w:val="12"/>
                                  </w:rPr>
                                  <w:br/>
                                </w:r>
                                <w:hyperlink r:id="rId15" w:history="1">
                                  <w:r w:rsidRPr="00732C71">
                                    <w:rPr>
                                      <w:rStyle w:val="Hyperlink"/>
                                      <w:sz w:val="12"/>
                                      <w:szCs w:val="12"/>
                                    </w:rPr>
                                    <w:t>xxx@xxx.org/de</w:t>
                                  </w:r>
                                </w:hyperlink>
                              </w:p>
                              <w:p w:rsidR="00732C71" w:rsidRPr="00732C71" w:rsidRDefault="002039F6" w:rsidP="00C518A8">
                                <w:pPr>
                                  <w:pStyle w:val="Fuzeile"/>
                                </w:pPr>
                                <w:hyperlink r:id="rId16" w:history="1">
                                  <w:r w:rsidR="00732C71" w:rsidRPr="00732C71">
                                    <w:rPr>
                                      <w:rStyle w:val="Hyperlink"/>
                                      <w:sz w:val="12"/>
                                      <w:szCs w:val="12"/>
                                    </w:rPr>
                                    <w:t>www.xxx.de</w:t>
                                  </w:r>
                                </w:hyperlink>
                              </w:p>
                            </w:tc>
                          </w:tr>
                        </w:tbl>
                        <w:p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3561C3" id="_x0000_t202" coordsize="21600,21600" o:spt="202" path="m,l,21600r21600,l21600,xe">
              <v:stroke joinstyle="miter"/>
              <v:path gradientshapeok="t" o:connecttype="rect"/>
            </v:shapetype>
            <v:shape id="_x0000_s1028" type="#_x0000_t202" style="position:absolute;margin-left:-8.3pt;margin-top:-106.85pt;width:484.55pt;height:13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" filled="f" stroked="f">
              <v:textbox>
                <w:txbxContent>
                  <w:tbl>
                    <w:tblPr>
                      <w:tblStyle w:val="Tabellenraste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gridCol w:w="2551"/>
                    </w:tblGrid>
                    <w:tr w:rsidR="00732C71" w:rsidTr="008647A7">
                      <w:tc>
                        <w:tcPr>
                          <w:tcW w:w="2376" w:type="dxa"/>
                        </w:tcPr>
                        <w:p w:rsidR="00732C71" w:rsidRPr="000B299C" w:rsidRDefault="00732C71" w:rsidP="00C518A8">
                          <w:pPr>
                            <w:tabs>
                              <w:tab w:val="left" w:pos="1168"/>
                            </w:tabs>
                            <w:spacing w:before="120"/>
                            <w:rPr>
                              <w:b/>
                              <w:color w:val="FF0000"/>
                              <w:sz w:val="12"/>
                              <w:szCs w:val="12"/>
                            </w:rPr>
                          </w:pPr>
                          <w:r w:rsidRPr="000B299C">
                            <w:rPr>
                              <w:b/>
                              <w:color w:val="FF0000"/>
                              <w:sz w:val="12"/>
                              <w:szCs w:val="12"/>
                            </w:rPr>
                            <w:t>Nr. xxx/202</w:t>
                          </w:r>
                          <w:r w:rsidR="00254851" w:rsidRPr="000B299C">
                            <w:rPr>
                              <w:b/>
                              <w:color w:val="FF0000"/>
                              <w:sz w:val="12"/>
                              <w:szCs w:val="12"/>
                            </w:rPr>
                            <w:t>2</w:t>
                          </w:r>
                          <w:r w:rsidRPr="000B299C">
                            <w:rPr>
                              <w:b/>
                              <w:color w:val="FF0000"/>
                              <w:sz w:val="12"/>
                              <w:szCs w:val="12"/>
                            </w:rPr>
                            <w:tab/>
                            <w:t xml:space="preserve">AZ </w:t>
                          </w:r>
                          <w:proofErr w:type="spellStart"/>
                          <w:r w:rsidRPr="000B299C">
                            <w:rPr>
                              <w:b/>
                              <w:color w:val="FF0000"/>
                              <w:sz w:val="12"/>
                              <w:szCs w:val="12"/>
                            </w:rPr>
                            <w:t>xxxxx</w:t>
                          </w:r>
                          <w:proofErr w:type="spellEnd"/>
                          <w:r w:rsidRPr="000B299C">
                            <w:rPr>
                              <w:b/>
                              <w:color w:val="FF0000"/>
                              <w:sz w:val="12"/>
                              <w:szCs w:val="12"/>
                            </w:rPr>
                            <w:t>/xx</w:t>
                          </w:r>
                          <w:r w:rsidRPr="000B299C">
                            <w:rPr>
                              <w:b/>
                              <w:color w:val="FF0000"/>
                              <w:sz w:val="12"/>
                              <w:szCs w:val="12"/>
                            </w:rPr>
                            <w:br/>
                          </w:r>
                        </w:p>
                        <w:p w:rsidR="00523033" w:rsidRPr="000B299C" w:rsidRDefault="00732C71" w:rsidP="00C518A8">
                          <w:pPr>
                            <w:pStyle w:val="Fuzeile"/>
                            <w:rPr>
                              <w:color w:val="FF0000"/>
                              <w:sz w:val="12"/>
                              <w:szCs w:val="12"/>
                            </w:rPr>
                          </w:pPr>
                          <w:r w:rsidRPr="000B299C">
                            <w:rPr>
                              <w:color w:val="FF0000"/>
                              <w:sz w:val="12"/>
                              <w:szCs w:val="12"/>
                            </w:rPr>
                            <w:t>Klaus Jongebloed</w:t>
                          </w:r>
                          <w:r w:rsidRPr="000B299C">
                            <w:rPr>
                              <w:color w:val="FF0000"/>
                              <w:sz w:val="12"/>
                              <w:szCs w:val="12"/>
                            </w:rPr>
                            <w:br/>
                            <w:t>Kerstin Heemann</w:t>
                          </w:r>
                        </w:p>
                        <w:p w:rsidR="00732C71" w:rsidRPr="00732C71" w:rsidRDefault="00523033" w:rsidP="00C518A8">
                          <w:pPr>
                            <w:pStyle w:val="Fuzeile"/>
                          </w:pPr>
                          <w:r w:rsidRPr="000B299C">
                            <w:rPr>
                              <w:color w:val="FF0000"/>
                              <w:sz w:val="12"/>
                              <w:szCs w:val="12"/>
                            </w:rPr>
                            <w:t>Wiebke Lenz</w:t>
                          </w:r>
                          <w:r w:rsidR="00732C71" w:rsidRPr="000B299C">
                            <w:rPr>
                              <w:color w:val="FF0000"/>
                              <w:sz w:val="12"/>
                              <w:szCs w:val="12"/>
                            </w:rPr>
                            <w:br/>
                          </w:r>
                          <w:r w:rsidR="009C4E78" w:rsidRPr="000B299C">
                            <w:rPr>
                              <w:color w:val="FF0000"/>
                              <w:sz w:val="12"/>
                              <w:szCs w:val="12"/>
                            </w:rPr>
                            <w:t>Lea Kessens</w:t>
                          </w:r>
                        </w:p>
                      </w:tc>
                      <w:tc>
                        <w:tcPr>
                          <w:tcW w:w="2127" w:type="dxa"/>
                        </w:tcPr>
                        <w:p w:rsidR="00732C71" w:rsidRPr="000B299C" w:rsidRDefault="00732C71" w:rsidP="00C518A8">
                          <w:pPr>
                            <w:tabs>
                              <w:tab w:val="left" w:pos="674"/>
                            </w:tabs>
                            <w:spacing w:before="120"/>
                            <w:rPr>
                              <w:color w:val="FF0000"/>
                              <w:sz w:val="12"/>
                              <w:szCs w:val="12"/>
                            </w:rPr>
                          </w:pPr>
                          <w:r w:rsidRPr="000B299C">
                            <w:rPr>
                              <w:b/>
                              <w:bCs/>
                              <w:color w:val="FF0000"/>
                              <w:sz w:val="12"/>
                              <w:szCs w:val="12"/>
                            </w:rPr>
                            <w:t>DBU</w:t>
                          </w:r>
                          <w:r w:rsidRPr="00732C71">
                            <w:rPr>
                              <w:b/>
                              <w:bCs/>
                              <w:sz w:val="12"/>
                              <w:szCs w:val="12"/>
                            </w:rPr>
                            <w:t>-Pressestelle</w:t>
                          </w:r>
                          <w:r w:rsidRPr="00732C71">
                            <w:rPr>
                              <w:sz w:val="12"/>
                              <w:szCs w:val="12"/>
                            </w:rPr>
                            <w:br/>
                          </w:r>
                          <w:r w:rsidRPr="000B299C">
                            <w:rPr>
                              <w:color w:val="FF0000"/>
                              <w:sz w:val="12"/>
                              <w:szCs w:val="12"/>
                            </w:rPr>
                            <w:t>An der Bornau 2</w:t>
                          </w:r>
                          <w:r w:rsidRPr="000B299C">
                            <w:rPr>
                              <w:color w:val="FF0000"/>
                              <w:sz w:val="12"/>
                              <w:szCs w:val="12"/>
                            </w:rPr>
                            <w:br/>
                            <w:t>49090 Osnabrück</w:t>
                          </w:r>
                        </w:p>
                        <w:p w:rsidR="00732C71" w:rsidRPr="000B299C" w:rsidRDefault="00732C71" w:rsidP="00C518A8">
                          <w:pPr>
                            <w:tabs>
                              <w:tab w:val="left" w:pos="743"/>
                            </w:tabs>
                            <w:rPr>
                              <w:color w:val="FF0000"/>
                              <w:sz w:val="12"/>
                              <w:szCs w:val="12"/>
                            </w:rPr>
                          </w:pPr>
                          <w:r w:rsidRPr="000B299C">
                            <w:rPr>
                              <w:color w:val="FF0000"/>
                              <w:sz w:val="12"/>
                              <w:szCs w:val="12"/>
                            </w:rPr>
                            <w:t>Telefon</w:t>
                          </w:r>
                          <w:r w:rsidRPr="000B299C">
                            <w:rPr>
                              <w:color w:val="FF0000"/>
                              <w:sz w:val="12"/>
                              <w:szCs w:val="12"/>
                            </w:rPr>
                            <w:tab/>
                            <w:t>+49 541 9633-521</w:t>
                          </w:r>
                        </w:p>
                        <w:p w:rsidR="00732C71" w:rsidRPr="00732C71" w:rsidRDefault="00732C71" w:rsidP="00C518A8">
                          <w:pPr>
                            <w:tabs>
                              <w:tab w:val="left" w:pos="743"/>
                            </w:tabs>
                            <w:rPr>
                              <w:sz w:val="12"/>
                              <w:szCs w:val="12"/>
                            </w:rPr>
                          </w:pPr>
                          <w:r w:rsidRPr="000B299C">
                            <w:rPr>
                              <w:color w:val="FF0000"/>
                              <w:sz w:val="12"/>
                              <w:szCs w:val="12"/>
                            </w:rPr>
                            <w:t xml:space="preserve">Mobil </w:t>
                          </w:r>
                          <w:r w:rsidRPr="000B299C">
                            <w:rPr>
                              <w:color w:val="FF0000"/>
                              <w:sz w:val="12"/>
                              <w:szCs w:val="12"/>
                            </w:rPr>
                            <w:tab/>
                            <w:t>+49 171 3812888</w:t>
                          </w:r>
                          <w:r w:rsidRPr="00732C71">
                            <w:rPr>
                              <w:color w:val="1F497D"/>
                              <w:sz w:val="12"/>
                              <w:szCs w:val="12"/>
                            </w:rPr>
                            <w:br/>
                          </w:r>
                          <w:hyperlink r:id="rId17" w:history="1">
                            <w:r w:rsidRPr="00732C71">
                              <w:rPr>
                                <w:rStyle w:val="Hyperlink"/>
                                <w:sz w:val="12"/>
                                <w:szCs w:val="12"/>
                              </w:rPr>
                              <w:t>presse@dbu.de</w:t>
                            </w:r>
                          </w:hyperlink>
                        </w:p>
                        <w:p w:rsidR="00732C71" w:rsidRPr="00732C71" w:rsidRDefault="002039F6" w:rsidP="00C518A8">
                          <w:pPr>
                            <w:pStyle w:val="Fuzeile"/>
                            <w:rPr>
                              <w:rStyle w:val="Hyperlink"/>
                              <w:sz w:val="12"/>
                              <w:szCs w:val="12"/>
                            </w:rPr>
                          </w:pPr>
                          <w:hyperlink r:id="rId18" w:history="1">
                            <w:r w:rsidR="00732C71" w:rsidRPr="00732C71">
                              <w:rPr>
                                <w:rStyle w:val="Hyperlink"/>
                                <w:sz w:val="12"/>
                                <w:szCs w:val="12"/>
                              </w:rPr>
                              <w:t>www.dbu.de</w:t>
                            </w:r>
                          </w:hyperlink>
                        </w:p>
                        <w:p w:rsidR="00732C71" w:rsidRPr="00732C71" w:rsidRDefault="00732C71" w:rsidP="00C518A8">
                          <w:pPr>
                            <w:pStyle w:val="Fuzeile"/>
                          </w:pPr>
                        </w:p>
                      </w:tc>
                      <w:tc>
                        <w:tcPr>
                          <w:tcW w:w="2268" w:type="dxa"/>
                        </w:tcPr>
                        <w:p w:rsidR="00732C71" w:rsidRPr="00732C71" w:rsidRDefault="00732C71" w:rsidP="00C518A8">
                          <w:pPr>
                            <w:tabs>
                              <w:tab w:val="left" w:pos="601"/>
                              <w:tab w:val="left" w:pos="1168"/>
                            </w:tabs>
                            <w:spacing w:before="120" w:after="100"/>
                            <w:rPr>
                              <w:sz w:val="12"/>
                              <w:szCs w:val="12"/>
                            </w:rPr>
                          </w:pPr>
                          <w:r w:rsidRPr="00732C71">
                            <w:rPr>
                              <w:noProof/>
                              <w:sz w:val="12"/>
                              <w:szCs w:val="12"/>
                              <w:lang w:eastAsia="de-DE"/>
                            </w:rPr>
                            <w:drawing>
                              <wp:inline distT="0" distB="0" distL="0" distR="0" wp14:anchorId="5649543E" wp14:editId="5631A969">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732C71">
                            <w:rPr>
                              <w:sz w:val="12"/>
                              <w:szCs w:val="12"/>
                            </w:rPr>
                            <w:t xml:space="preserve"> </w:t>
                          </w:r>
                          <w:r w:rsidRPr="00732C71">
                            <w:rPr>
                              <w:sz w:val="12"/>
                              <w:szCs w:val="12"/>
                            </w:rPr>
                            <w:tab/>
                          </w:r>
                          <w:r w:rsidRPr="00732C71">
                            <w:rPr>
                              <w:noProof/>
                              <w:sz w:val="12"/>
                              <w:szCs w:val="12"/>
                              <w:lang w:eastAsia="de-DE"/>
                            </w:rPr>
                            <w:drawing>
                              <wp:inline distT="0" distB="0" distL="0" distR="0" wp14:anchorId="4A3D07A5" wp14:editId="225B315D">
                                <wp:extent cx="160641" cy="130175"/>
                                <wp:effectExtent l="0" t="0" r="0" b="3175"/>
                                <wp:docPr id="23" name="Grafik 2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712" cy="130233"/>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1F819042" wp14:editId="4887F4CA">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rsidR="00732C71" w:rsidRPr="00732C71" w:rsidRDefault="00732C71" w:rsidP="00C518A8">
                          <w:pPr>
                            <w:tabs>
                              <w:tab w:val="left" w:pos="601"/>
                              <w:tab w:val="left" w:pos="1168"/>
                            </w:tabs>
                            <w:spacing w:before="120" w:after="60"/>
                            <w:rPr>
                              <w:b/>
                              <w:bCs/>
                              <w:sz w:val="12"/>
                              <w:szCs w:val="12"/>
                            </w:rPr>
                          </w:pPr>
                          <w:r w:rsidRPr="00732C71">
                            <w:rPr>
                              <w:noProof/>
                              <w:sz w:val="12"/>
                              <w:szCs w:val="12"/>
                              <w:lang w:eastAsia="de-DE"/>
                            </w:rPr>
                            <w:drawing>
                              <wp:inline distT="0" distB="0" distL="0" distR="0" wp14:anchorId="22C6C7CB" wp14:editId="3EEB8B7E">
                                <wp:extent cx="178777" cy="178777"/>
                                <wp:effectExtent l="0" t="0" r="0" b="0"/>
                                <wp:docPr id="25" name="Grafik 2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logo_201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D5324F5" wp14:editId="29BDB015">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732C71">
                            <w:rPr>
                              <w:sz w:val="12"/>
                              <w:szCs w:val="12"/>
                            </w:rPr>
                            <w:tab/>
                          </w:r>
                          <w:r w:rsidRPr="00732C71">
                            <w:rPr>
                              <w:noProof/>
                              <w:sz w:val="12"/>
                              <w:szCs w:val="12"/>
                              <w:lang w:eastAsia="de-DE"/>
                            </w:rPr>
                            <w:drawing>
                              <wp:inline distT="0" distB="0" distL="0" distR="0" wp14:anchorId="6D18F0D0" wp14:editId="70DB5DEF">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r w:rsidRPr="00732C71">
                            <w:rPr>
                              <w:sz w:val="12"/>
                              <w:szCs w:val="12"/>
                            </w:rPr>
                            <w:tab/>
                          </w:r>
                        </w:p>
                      </w:tc>
                      <w:tc>
                        <w:tcPr>
                          <w:tcW w:w="2551" w:type="dxa"/>
                        </w:tcPr>
                        <w:p w:rsidR="00732C71" w:rsidRPr="00732C71" w:rsidRDefault="00732C71" w:rsidP="00C518A8">
                          <w:pPr>
                            <w:spacing w:before="120"/>
                            <w:rPr>
                              <w:b/>
                              <w:bCs/>
                              <w:sz w:val="12"/>
                              <w:szCs w:val="12"/>
                            </w:rPr>
                          </w:pPr>
                          <w:r w:rsidRPr="00732C71">
                            <w:rPr>
                              <w:b/>
                              <w:bCs/>
                              <w:sz w:val="12"/>
                              <w:szCs w:val="12"/>
                            </w:rPr>
                            <w:t>Projektleitung</w:t>
                          </w:r>
                        </w:p>
                        <w:p w:rsidR="00732C71" w:rsidRPr="00732C71" w:rsidRDefault="00732C71" w:rsidP="00C518A8">
                          <w:pPr>
                            <w:tabs>
                              <w:tab w:val="left" w:pos="781"/>
                            </w:tabs>
                            <w:rPr>
                              <w:sz w:val="12"/>
                              <w:szCs w:val="12"/>
                            </w:rPr>
                          </w:pPr>
                          <w:r w:rsidRPr="000B299C">
                            <w:rPr>
                              <w:color w:val="FF0000"/>
                              <w:sz w:val="12"/>
                              <w:szCs w:val="12"/>
                            </w:rPr>
                            <w:t>Vorname Name</w:t>
                          </w:r>
                          <w:r w:rsidRPr="000B299C">
                            <w:rPr>
                              <w:color w:val="FF0000"/>
                              <w:sz w:val="12"/>
                              <w:szCs w:val="12"/>
                            </w:rPr>
                            <w:br/>
                            <w:t>Telefon</w:t>
                          </w:r>
                          <w:r w:rsidRPr="000B299C">
                            <w:rPr>
                              <w:color w:val="FF0000"/>
                              <w:sz w:val="12"/>
                              <w:szCs w:val="12"/>
                            </w:rPr>
                            <w:tab/>
                            <w:t>+49 xxx</w:t>
                          </w:r>
                          <w:r w:rsidRPr="00732C71">
                            <w:rPr>
                              <w:sz w:val="12"/>
                              <w:szCs w:val="12"/>
                            </w:rPr>
                            <w:br/>
                          </w:r>
                          <w:hyperlink r:id="rId19" w:history="1">
                            <w:r w:rsidRPr="00732C71">
                              <w:rPr>
                                <w:rStyle w:val="Hyperlink"/>
                                <w:sz w:val="12"/>
                                <w:szCs w:val="12"/>
                              </w:rPr>
                              <w:t>xxx@xxx.org/de</w:t>
                            </w:r>
                          </w:hyperlink>
                        </w:p>
                        <w:p w:rsidR="00732C71" w:rsidRPr="00732C71" w:rsidRDefault="002039F6" w:rsidP="00C518A8">
                          <w:pPr>
                            <w:pStyle w:val="Fuzeile"/>
                          </w:pPr>
                          <w:hyperlink r:id="rId20" w:history="1">
                            <w:r w:rsidR="00732C71" w:rsidRPr="00732C71">
                              <w:rPr>
                                <w:rStyle w:val="Hyperlink"/>
                                <w:sz w:val="12"/>
                                <w:szCs w:val="12"/>
                              </w:rPr>
                              <w:t>www.xxx.de</w:t>
                            </w:r>
                          </w:hyperlink>
                        </w:p>
                      </w:tc>
                    </w:tr>
                  </w:tbl>
                  <w:p w:rsidR="00732C71" w:rsidRDefault="00732C71" w:rsidP="00732C71"/>
                </w:txbxContent>
              </v:textbox>
            </v:shape>
          </w:pict>
        </mc:Fallback>
      </mc:AlternateContent>
    </w:r>
  </w:p>
  <w:p w:rsidR="00732C71" w:rsidRDefault="00732C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605" w:rsidRDefault="00213605" w:rsidP="00732C71">
      <w:pPr>
        <w:spacing w:after="0" w:line="240" w:lineRule="auto"/>
      </w:pPr>
      <w:r>
        <w:separator/>
      </w:r>
    </w:p>
  </w:footnote>
  <w:footnote w:type="continuationSeparator" w:id="0">
    <w:p w:rsidR="00213605" w:rsidRDefault="00213605"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902780"/>
      <w:docPartObj>
        <w:docPartGallery w:val="Page Numbers (Top of Page)"/>
        <w:docPartUnique/>
      </w:docPartObj>
    </w:sdtPr>
    <w:sdtEndPr/>
    <w:sdtContent>
      <w:p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rsidR="00732C71" w:rsidRDefault="00732C7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05"/>
    <w:rsid w:val="000B299C"/>
    <w:rsid w:val="00111323"/>
    <w:rsid w:val="00131EE0"/>
    <w:rsid w:val="002039F6"/>
    <w:rsid w:val="0020718D"/>
    <w:rsid w:val="00213605"/>
    <w:rsid w:val="00254851"/>
    <w:rsid w:val="002600FE"/>
    <w:rsid w:val="002D3A55"/>
    <w:rsid w:val="00331CE3"/>
    <w:rsid w:val="00350096"/>
    <w:rsid w:val="004D47E5"/>
    <w:rsid w:val="00523033"/>
    <w:rsid w:val="005E07B8"/>
    <w:rsid w:val="00631FD8"/>
    <w:rsid w:val="00686764"/>
    <w:rsid w:val="006914C4"/>
    <w:rsid w:val="00732C71"/>
    <w:rsid w:val="00747F56"/>
    <w:rsid w:val="00944EFE"/>
    <w:rsid w:val="009C4E78"/>
    <w:rsid w:val="00A12465"/>
    <w:rsid w:val="00B72A5D"/>
    <w:rsid w:val="00B92767"/>
    <w:rsid w:val="00C36937"/>
    <w:rsid w:val="00E54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2E9AA9"/>
  <w15:docId w15:val="{6F042604-5634-46C9-8EB1-324B778FA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zukunft-zuhause.net"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de.linkedin.com/company/deutsche-bundesstiftung-umwelt" TargetMode="External"/><Relationship Id="rId18" Type="http://schemas.openxmlformats.org/officeDocument/2006/relationships/hyperlink" Target="http://www.dbu.de"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7.png"/><Relationship Id="rId17" Type="http://schemas.openxmlformats.org/officeDocument/2006/relationships/hyperlink" Target="mailto:presse@dbu.de" TargetMode="External"/><Relationship Id="rId2" Type="http://schemas.openxmlformats.org/officeDocument/2006/relationships/hyperlink" Target="http://www.dbu.de" TargetMode="External"/><Relationship Id="rId16" Type="http://schemas.openxmlformats.org/officeDocument/2006/relationships/hyperlink" Target="http://www.xxx.de" TargetMode="External"/><Relationship Id="rId20" Type="http://schemas.openxmlformats.org/officeDocument/2006/relationships/hyperlink" Target="http://www.xxx.de" TargetMode="External"/><Relationship Id="rId1" Type="http://schemas.openxmlformats.org/officeDocument/2006/relationships/hyperlink" Target="mailto:presse@dbu.de" TargetMode="External"/><Relationship Id="rId6" Type="http://schemas.openxmlformats.org/officeDocument/2006/relationships/image" Target="media/image4.jpe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xxx@xxx.org/de" TargetMode="External"/><Relationship Id="rId10" Type="http://schemas.openxmlformats.org/officeDocument/2006/relationships/image" Target="media/image6.png"/><Relationship Id="rId19" Type="http://schemas.openxmlformats.org/officeDocument/2006/relationships/hyperlink" Target="mailto:xxx@xxx.org/de" TargetMode="External"/><Relationship Id="rId4" Type="http://schemas.openxmlformats.org/officeDocument/2006/relationships/image" Target="media/image3.jpeg"/><Relationship Id="rId9" Type="http://schemas.openxmlformats.org/officeDocument/2006/relationships/hyperlink" Target="https://www.instagram.com/deutsche.bundesstiftung.umwelt/" TargetMode="External"/><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DBU02-SRV\dbu02\ZUK\Projekte\Haus%20sanieren%20-%20profitieren\Zukunft%20Zuhause%20-%20nachhaltig%20sanieren\&#214;ffentlichkeitsarbeit\Presse\Vorlagen\PR_Pressemitteilung_blanko_DBU_Zukunft_Zuhau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4CAFD-2D85-4343-A35F-C5C5AB9F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PR_Pressemitteilung_blanko_DBU_Zukunft_Zuhause.dotx</Template>
  <TotalTime>0</TotalTime>
  <Pages>2</Pages>
  <Words>497</Words>
  <Characters>3137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Kuhne, Inga-Lill</dc:creator>
  <cp:lastModifiedBy>Kuhne, Inga-Lill</cp:lastModifiedBy>
  <cp:revision>3</cp:revision>
  <dcterms:created xsi:type="dcterms:W3CDTF">2023-01-31T10:50:00Z</dcterms:created>
  <dcterms:modified xsi:type="dcterms:W3CDTF">2023-02-01T10:50:00Z</dcterms:modified>
</cp:coreProperties>
</file>